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26E76" w14:textId="77777777" w:rsidR="00553763" w:rsidRDefault="00553763" w:rsidP="0074538E">
      <w:pPr>
        <w:jc w:val="center"/>
        <w:rPr>
          <w:b/>
          <w:sz w:val="28"/>
          <w:szCs w:val="28"/>
          <w:u w:val="single"/>
        </w:rPr>
      </w:pPr>
    </w:p>
    <w:p w14:paraId="3A5DFB65" w14:textId="37CC18EF" w:rsidR="0074538E" w:rsidRDefault="00553763" w:rsidP="008B7581">
      <w:pPr>
        <w:ind w:left="2160" w:firstLine="720"/>
        <w:rPr>
          <w:b/>
          <w:sz w:val="28"/>
          <w:szCs w:val="28"/>
          <w:u w:val="single"/>
        </w:rPr>
      </w:pPr>
      <w:bookmarkStart w:id="0" w:name="_GoBack"/>
      <w:bookmarkEnd w:id="0"/>
      <w:r>
        <w:rPr>
          <w:b/>
          <w:sz w:val="28"/>
          <w:szCs w:val="28"/>
          <w:u w:val="single"/>
        </w:rPr>
        <w:t>Final Exam</w:t>
      </w:r>
    </w:p>
    <w:p w14:paraId="22C0658A" w14:textId="77777777" w:rsidR="00553763" w:rsidRDefault="00553763" w:rsidP="0074538E"/>
    <w:p w14:paraId="0CA55173" w14:textId="77777777" w:rsidR="00553763" w:rsidRDefault="00553763" w:rsidP="0074538E"/>
    <w:p w14:paraId="173FE3E9" w14:textId="0DDD2037" w:rsidR="0074538E" w:rsidRPr="00553763" w:rsidRDefault="00FF74DD" w:rsidP="0074538E">
      <w:pPr>
        <w:rPr>
          <w:b/>
          <w:u w:val="single"/>
        </w:rPr>
      </w:pPr>
      <w:proofErr w:type="gramStart"/>
      <w:r w:rsidRPr="00553763">
        <w:rPr>
          <w:b/>
          <w:u w:val="single"/>
        </w:rPr>
        <w:t>Short answer questions (worth 9</w:t>
      </w:r>
      <w:r w:rsidR="0074538E" w:rsidRPr="00553763">
        <w:rPr>
          <w:b/>
          <w:u w:val="single"/>
        </w:rPr>
        <w:t xml:space="preserve"> points each)</w:t>
      </w:r>
      <w:r w:rsidR="00553763">
        <w:rPr>
          <w:b/>
          <w:u w:val="single"/>
        </w:rPr>
        <w:t>.</w:t>
      </w:r>
      <w:proofErr w:type="gramEnd"/>
      <w:r w:rsidR="00553763">
        <w:rPr>
          <w:b/>
          <w:u w:val="single"/>
        </w:rPr>
        <w:t xml:space="preserve">  Answer TWO of the following</w:t>
      </w:r>
      <w:r w:rsidR="0074538E" w:rsidRPr="00553763">
        <w:rPr>
          <w:b/>
          <w:u w:val="single"/>
        </w:rPr>
        <w:t>:</w:t>
      </w:r>
    </w:p>
    <w:p w14:paraId="09172695" w14:textId="77777777" w:rsidR="0074538E" w:rsidRPr="00553763" w:rsidRDefault="0074538E" w:rsidP="0074538E"/>
    <w:p w14:paraId="6922DC73" w14:textId="77777777" w:rsidR="0074538E" w:rsidRPr="00553763" w:rsidRDefault="0074538E" w:rsidP="00553763">
      <w:pPr>
        <w:numPr>
          <w:ilvl w:val="0"/>
          <w:numId w:val="1"/>
        </w:numPr>
        <w:spacing w:beforeLines="1" w:before="2" w:afterLines="1" w:after="2"/>
        <w:ind w:left="360"/>
        <w:rPr>
          <w:color w:val="000000"/>
          <w:sz w:val="27"/>
          <w:szCs w:val="27"/>
        </w:rPr>
      </w:pPr>
      <w:r w:rsidRPr="00553763">
        <w:rPr>
          <w:color w:val="000000"/>
        </w:rPr>
        <w:t>What is the “security dilemma” and what role does power distribution among states play in it?  Cite at least three (3) examples from the LOTR and/or the real world in your explanation.</w:t>
      </w:r>
    </w:p>
    <w:p w14:paraId="4975D7AC" w14:textId="77777777" w:rsidR="00553763" w:rsidRPr="00553763" w:rsidRDefault="00553763" w:rsidP="00553763">
      <w:pPr>
        <w:spacing w:beforeLines="1" w:before="2" w:afterLines="1" w:after="2"/>
        <w:ind w:left="360"/>
        <w:rPr>
          <w:color w:val="000000"/>
          <w:sz w:val="27"/>
          <w:szCs w:val="27"/>
        </w:rPr>
      </w:pPr>
    </w:p>
    <w:p w14:paraId="79700AFB" w14:textId="5799568F" w:rsidR="0074538E" w:rsidRPr="00553763" w:rsidRDefault="0074538E" w:rsidP="00553763">
      <w:pPr>
        <w:numPr>
          <w:ilvl w:val="0"/>
          <w:numId w:val="1"/>
        </w:numPr>
        <w:spacing w:beforeLines="1" w:before="2" w:afterLines="1" w:after="2"/>
        <w:ind w:left="360"/>
        <w:rPr>
          <w:sz w:val="20"/>
          <w:szCs w:val="20"/>
        </w:rPr>
      </w:pPr>
      <w:r w:rsidRPr="00553763">
        <w:rPr>
          <w:color w:val="000000"/>
        </w:rPr>
        <w:t>Identify and discuss the “waves” of the broader feminist movement on which feminist IR is built.  Provide examples from the LOTR and the real world of international relations for at least one (1) approach from each wave</w:t>
      </w:r>
      <w:r w:rsidR="00553763" w:rsidRPr="00553763">
        <w:rPr>
          <w:color w:val="000000"/>
        </w:rPr>
        <w:t>.</w:t>
      </w:r>
    </w:p>
    <w:p w14:paraId="4B50033F" w14:textId="77777777" w:rsidR="00553763" w:rsidRPr="00553763" w:rsidRDefault="00553763" w:rsidP="00553763">
      <w:pPr>
        <w:spacing w:beforeLines="1" w:before="2" w:afterLines="1" w:after="2"/>
        <w:ind w:left="360"/>
        <w:rPr>
          <w:sz w:val="20"/>
          <w:szCs w:val="20"/>
        </w:rPr>
      </w:pPr>
    </w:p>
    <w:p w14:paraId="5A622BE7" w14:textId="77777777" w:rsidR="0074538E" w:rsidRPr="00553763" w:rsidRDefault="0074538E" w:rsidP="00553763">
      <w:pPr>
        <w:numPr>
          <w:ilvl w:val="0"/>
          <w:numId w:val="1"/>
        </w:numPr>
        <w:spacing w:beforeLines="1" w:before="2" w:afterLines="1" w:after="2"/>
        <w:ind w:left="360"/>
        <w:rPr>
          <w:sz w:val="20"/>
          <w:szCs w:val="20"/>
        </w:rPr>
      </w:pPr>
      <w:r w:rsidRPr="00553763">
        <w:rPr>
          <w:color w:val="000000"/>
        </w:rPr>
        <w:t>What are some of the challenges of “thinking over the long-term” in foreign policy decision-making?  Identify at least three (3), and elaborate on these challenges using examples from the LOTR and the real world.</w:t>
      </w:r>
    </w:p>
    <w:p w14:paraId="309AA183" w14:textId="77777777" w:rsidR="00553763" w:rsidRPr="00553763" w:rsidRDefault="00553763" w:rsidP="00553763">
      <w:pPr>
        <w:spacing w:beforeLines="1" w:before="2" w:afterLines="1" w:after="2"/>
        <w:ind w:left="360"/>
        <w:rPr>
          <w:sz w:val="20"/>
          <w:szCs w:val="20"/>
        </w:rPr>
      </w:pPr>
    </w:p>
    <w:p w14:paraId="033B2C57" w14:textId="77777777" w:rsidR="0074538E" w:rsidRPr="00553763" w:rsidRDefault="0074538E" w:rsidP="00553763">
      <w:pPr>
        <w:numPr>
          <w:ilvl w:val="0"/>
          <w:numId w:val="1"/>
        </w:numPr>
        <w:spacing w:beforeLines="1" w:before="2" w:afterLines="1" w:after="2"/>
        <w:ind w:left="360"/>
        <w:rPr>
          <w:sz w:val="20"/>
          <w:szCs w:val="20"/>
        </w:rPr>
      </w:pPr>
      <w:r w:rsidRPr="00553763">
        <w:rPr>
          <w:color w:val="000000"/>
        </w:rPr>
        <w:t>Select one of the following issues and discuss both “sides” of the real-world safer/better world question:  health, democratization, security, or institutions.  Bring in at least three (3) examples from the LOTR to help discuss these real-world issues.</w:t>
      </w:r>
    </w:p>
    <w:p w14:paraId="1020BCE8" w14:textId="77777777" w:rsidR="0074538E" w:rsidRPr="00553763" w:rsidRDefault="0074538E" w:rsidP="0074538E"/>
    <w:p w14:paraId="418E6A86" w14:textId="77777777" w:rsidR="00553763" w:rsidRDefault="00553763" w:rsidP="0074538E">
      <w:pPr>
        <w:rPr>
          <w:b/>
          <w:u w:val="single"/>
        </w:rPr>
      </w:pPr>
    </w:p>
    <w:p w14:paraId="52FBC5B5" w14:textId="0F9979AA" w:rsidR="0074538E" w:rsidRPr="00553763" w:rsidRDefault="00FF74DD" w:rsidP="0074538E">
      <w:pPr>
        <w:rPr>
          <w:b/>
          <w:u w:val="single"/>
        </w:rPr>
      </w:pPr>
      <w:proofErr w:type="gramStart"/>
      <w:r w:rsidRPr="00553763">
        <w:rPr>
          <w:b/>
          <w:u w:val="single"/>
        </w:rPr>
        <w:t>Long answer (worth 16</w:t>
      </w:r>
      <w:r w:rsidR="0074538E" w:rsidRPr="00553763">
        <w:rPr>
          <w:b/>
          <w:u w:val="single"/>
        </w:rPr>
        <w:t xml:space="preserve"> points each)</w:t>
      </w:r>
      <w:r w:rsidR="00553763">
        <w:rPr>
          <w:b/>
          <w:u w:val="single"/>
        </w:rPr>
        <w:t>.</w:t>
      </w:r>
      <w:proofErr w:type="gramEnd"/>
      <w:r w:rsidR="00553763">
        <w:rPr>
          <w:b/>
          <w:u w:val="single"/>
        </w:rPr>
        <w:t xml:space="preserve">  Answer TWO of the following</w:t>
      </w:r>
      <w:r w:rsidR="0074538E" w:rsidRPr="00553763">
        <w:rPr>
          <w:b/>
          <w:u w:val="single"/>
        </w:rPr>
        <w:t>:</w:t>
      </w:r>
    </w:p>
    <w:p w14:paraId="1FDC8ECB" w14:textId="77777777" w:rsidR="0074538E" w:rsidRPr="00553763" w:rsidRDefault="0074538E" w:rsidP="0074538E"/>
    <w:p w14:paraId="6B5EB3A5" w14:textId="77777777" w:rsidR="0074538E" w:rsidRPr="00553763" w:rsidRDefault="0074538E" w:rsidP="00553763">
      <w:pPr>
        <w:numPr>
          <w:ilvl w:val="0"/>
          <w:numId w:val="4"/>
        </w:numPr>
        <w:ind w:left="360"/>
      </w:pPr>
      <w:r w:rsidRPr="00553763">
        <w:t>The study of international relations in recent years has expanded from exclusive attention toward the security of the state to include the security of the individual, although not all International Relations scholars are in agreement.  Using references to LOTR and real world events, please take a position and explain your argument for states’ security or individuals’ security being the primary focus of IR.</w:t>
      </w:r>
    </w:p>
    <w:p w14:paraId="3732F834" w14:textId="77777777" w:rsidR="00553763" w:rsidRPr="00553763" w:rsidRDefault="00553763" w:rsidP="00553763">
      <w:pPr>
        <w:ind w:left="360"/>
      </w:pPr>
    </w:p>
    <w:p w14:paraId="55BC3BFF" w14:textId="77777777" w:rsidR="0074538E" w:rsidRPr="00553763" w:rsidRDefault="0074538E" w:rsidP="00553763">
      <w:pPr>
        <w:numPr>
          <w:ilvl w:val="0"/>
          <w:numId w:val="4"/>
        </w:numPr>
        <w:ind w:left="360"/>
        <w:rPr>
          <w:szCs w:val="20"/>
        </w:rPr>
      </w:pPr>
      <w:r w:rsidRPr="00553763">
        <w:rPr>
          <w:color w:val="000000"/>
        </w:rPr>
        <w:t xml:space="preserve">Accounting for the causes of war has long been central to International Relations scholarship.  Explain at least two (2) general causes for war from each level of </w:t>
      </w:r>
      <w:proofErr w:type="gramStart"/>
      <w:r w:rsidRPr="00553763">
        <w:rPr>
          <w:color w:val="000000"/>
        </w:rPr>
        <w:t>analysis,</w:t>
      </w:r>
      <w:proofErr w:type="gramEnd"/>
      <w:r w:rsidRPr="00553763">
        <w:rPr>
          <w:color w:val="000000"/>
        </w:rPr>
        <w:t xml:space="preserve"> citing examples from one of the major real-world conflicts we’ve discussed (World War 1 or the War in Iraq).  Be aware that not all of the general causes are applicable to all conflicts, so make clear what theories/concepts underlie the general causes you choose to discuss and why.</w:t>
      </w:r>
    </w:p>
    <w:p w14:paraId="3968C605" w14:textId="77777777" w:rsidR="00553763" w:rsidRPr="00553763" w:rsidRDefault="00553763" w:rsidP="00553763">
      <w:pPr>
        <w:ind w:left="360"/>
        <w:rPr>
          <w:szCs w:val="20"/>
        </w:rPr>
      </w:pPr>
    </w:p>
    <w:p w14:paraId="31569954" w14:textId="77777777" w:rsidR="0074538E" w:rsidRPr="00553763" w:rsidRDefault="0074538E" w:rsidP="00553763">
      <w:pPr>
        <w:numPr>
          <w:ilvl w:val="0"/>
          <w:numId w:val="4"/>
        </w:numPr>
        <w:ind w:left="360"/>
        <w:rPr>
          <w:szCs w:val="20"/>
        </w:rPr>
      </w:pPr>
      <w:r w:rsidRPr="00553763">
        <w:rPr>
          <w:szCs w:val="20"/>
        </w:rPr>
        <w:t xml:space="preserve">We have showed a number of films in class reflecting a variety of concepts and theoretical perspectives discussed throughout this course.  Select two (2) films from the following list, and discuss at least one (1) theory or concept related to each level of analysis for each of the films you select:  </w:t>
      </w:r>
      <w:r w:rsidRPr="00553763">
        <w:rPr>
          <w:i/>
          <w:szCs w:val="20"/>
        </w:rPr>
        <w:t>The Iron Lady, Letters from Iwo Jima, Independence Day,</w:t>
      </w:r>
      <w:r w:rsidRPr="00553763">
        <w:rPr>
          <w:szCs w:val="20"/>
        </w:rPr>
        <w:t xml:space="preserve"> and </w:t>
      </w:r>
      <w:r w:rsidRPr="00553763">
        <w:rPr>
          <w:i/>
          <w:szCs w:val="20"/>
        </w:rPr>
        <w:t>Green Zone</w:t>
      </w:r>
      <w:r w:rsidRPr="00553763">
        <w:rPr>
          <w:szCs w:val="20"/>
        </w:rPr>
        <w:t>.</w:t>
      </w:r>
    </w:p>
    <w:sectPr w:rsidR="0074538E" w:rsidRPr="00553763" w:rsidSect="00F465C0">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32260"/>
    <w:multiLevelType w:val="hybridMultilevel"/>
    <w:tmpl w:val="F68A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774CC"/>
    <w:multiLevelType w:val="hybridMultilevel"/>
    <w:tmpl w:val="F57AE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814204"/>
    <w:multiLevelType w:val="hybridMultilevel"/>
    <w:tmpl w:val="C6CAAC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A93DE8"/>
    <w:multiLevelType w:val="hybridMultilevel"/>
    <w:tmpl w:val="5950C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4902A6"/>
    <w:multiLevelType w:val="hybridMultilevel"/>
    <w:tmpl w:val="C5909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8E"/>
    <w:rsid w:val="0000294E"/>
    <w:rsid w:val="00553763"/>
    <w:rsid w:val="0074538E"/>
    <w:rsid w:val="008B7581"/>
    <w:rsid w:val="009F4A5F"/>
    <w:rsid w:val="00C07CC4"/>
    <w:rsid w:val="00F465C0"/>
    <w:rsid w:val="00FF7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669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3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1937</Characters>
  <Application>Microsoft Macintosh Word</Application>
  <DocSecurity>0</DocSecurity>
  <Lines>16</Lines>
  <Paragraphs>4</Paragraphs>
  <ScaleCrop>false</ScaleCrop>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Yutani</dc:creator>
  <cp:keywords/>
  <dc:description/>
  <cp:lastModifiedBy>Yang Xiangfeng</cp:lastModifiedBy>
  <cp:revision>3</cp:revision>
  <dcterms:created xsi:type="dcterms:W3CDTF">2013-08-26T03:49:00Z</dcterms:created>
  <dcterms:modified xsi:type="dcterms:W3CDTF">2013-08-26T03:49:00Z</dcterms:modified>
</cp:coreProperties>
</file>